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F5EAC1" w14:textId="77777777" w:rsidR="00AD18DA" w:rsidRPr="00475843" w:rsidRDefault="000A777E" w:rsidP="004C2B05">
      <w:pPr>
        <w:spacing w:after="0" w:line="240" w:lineRule="exact"/>
        <w:rPr>
          <w:rFonts w:ascii="Verdana" w:hAnsi="Verdana"/>
          <w:sz w:val="24"/>
          <w:szCs w:val="18"/>
          <w:u w:val="single"/>
        </w:rPr>
      </w:pPr>
      <w:r w:rsidRPr="00475843">
        <w:rPr>
          <w:rFonts w:ascii="Verdana" w:hAnsi="Verdana"/>
          <w:sz w:val="24"/>
          <w:szCs w:val="18"/>
          <w:u w:val="single"/>
        </w:rPr>
        <w:t>Deelnameformulier impulskamer</w:t>
      </w:r>
    </w:p>
    <w:p w14:paraId="343BC58E" w14:textId="77777777" w:rsidR="004C2B05" w:rsidRPr="00475843" w:rsidRDefault="004C2B0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7416B173" w14:textId="77777777" w:rsidR="004C2B05" w:rsidRPr="00475843" w:rsidRDefault="004C2B0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Gemeente: [naam gemeente]</w:t>
      </w:r>
    </w:p>
    <w:p w14:paraId="25A272F4" w14:textId="77777777" w:rsidR="004C2B05" w:rsidRPr="00475843" w:rsidRDefault="004C2B0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Project: [naam project]</w:t>
      </w:r>
    </w:p>
    <w:p w14:paraId="6420BCF3" w14:textId="77777777" w:rsidR="004C2B05" w:rsidRPr="00475843" w:rsidRDefault="004C2B05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4A981A55" w14:textId="6789F3FE" w:rsidR="00475843" w:rsidRDefault="000A777E" w:rsidP="004C2B05">
      <w:pPr>
        <w:spacing w:after="0" w:line="240" w:lineRule="exact"/>
        <w:rPr>
          <w:rFonts w:ascii="Verdana" w:hAnsi="Verdana"/>
          <w:sz w:val="18"/>
          <w:szCs w:val="18"/>
        </w:rPr>
      </w:pPr>
      <w:r w:rsidRPr="00475843">
        <w:rPr>
          <w:rFonts w:ascii="Verdana" w:hAnsi="Verdana"/>
          <w:sz w:val="18"/>
          <w:szCs w:val="18"/>
        </w:rPr>
        <w:t xml:space="preserve">In samenwerking met het Ministerie van BZK en het Expertteam Woningbouw organiseert RVO impulskamers. Tijdens deze impulskamers kunnen gemeenten </w:t>
      </w:r>
      <w:r w:rsidR="00F50FE0" w:rsidRPr="00475843">
        <w:rPr>
          <w:rFonts w:ascii="Verdana" w:hAnsi="Verdana"/>
          <w:sz w:val="18"/>
          <w:szCs w:val="18"/>
        </w:rPr>
        <w:t>een-op-een</w:t>
      </w:r>
      <w:r w:rsidRPr="00475843">
        <w:rPr>
          <w:rFonts w:ascii="Verdana" w:hAnsi="Verdana"/>
          <w:sz w:val="18"/>
          <w:szCs w:val="18"/>
        </w:rPr>
        <w:t xml:space="preserve"> sparren met leden van het Expertteam en experts van BZK over een beoogde aanvraag voor de </w:t>
      </w:r>
      <w:r w:rsidR="00F50FE0" w:rsidRPr="00475843">
        <w:rPr>
          <w:rFonts w:ascii="Verdana" w:hAnsi="Verdana"/>
          <w:sz w:val="18"/>
          <w:szCs w:val="18"/>
        </w:rPr>
        <w:t xml:space="preserve">derde </w:t>
      </w:r>
      <w:r w:rsidRPr="00475843">
        <w:rPr>
          <w:rFonts w:ascii="Verdana" w:hAnsi="Verdana"/>
          <w:sz w:val="18"/>
          <w:szCs w:val="18"/>
        </w:rPr>
        <w:t>tranche van de woningbouwimpuls.</w:t>
      </w:r>
      <w:r w:rsidR="00512A9E" w:rsidRPr="00475843">
        <w:rPr>
          <w:rFonts w:ascii="Verdana" w:hAnsi="Verdana"/>
          <w:sz w:val="18"/>
          <w:szCs w:val="18"/>
        </w:rPr>
        <w:t xml:space="preserve"> </w:t>
      </w:r>
      <w:r w:rsidR="00F50FE0" w:rsidRPr="00475843">
        <w:rPr>
          <w:rFonts w:ascii="Verdana" w:hAnsi="Verdana"/>
          <w:sz w:val="18"/>
          <w:szCs w:val="18"/>
        </w:rPr>
        <w:t>Ter voorbereiding op de impulskamer dient u d</w:t>
      </w:r>
      <w:r w:rsidR="00A20635" w:rsidRPr="00475843">
        <w:rPr>
          <w:rFonts w:ascii="Verdana" w:hAnsi="Verdana"/>
          <w:sz w:val="18"/>
          <w:szCs w:val="18"/>
        </w:rPr>
        <w:t>it deelnameformulier</w:t>
      </w:r>
      <w:r w:rsidR="00F50FE0" w:rsidRPr="00475843">
        <w:rPr>
          <w:rFonts w:ascii="Verdana" w:hAnsi="Verdana"/>
          <w:sz w:val="18"/>
          <w:szCs w:val="18"/>
        </w:rPr>
        <w:t xml:space="preserve"> in voor</w:t>
      </w:r>
      <w:r w:rsidR="00A20635" w:rsidRPr="00475843">
        <w:rPr>
          <w:rFonts w:ascii="Verdana" w:hAnsi="Verdana"/>
          <w:sz w:val="18"/>
          <w:szCs w:val="18"/>
        </w:rPr>
        <w:t xml:space="preserve"> de experts. </w:t>
      </w:r>
    </w:p>
    <w:p w14:paraId="48371A40" w14:textId="77777777" w:rsidR="00475843" w:rsidRPr="00475843" w:rsidRDefault="00475843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101F07C3" w14:textId="77777777" w:rsidR="000A777E" w:rsidRPr="00475843" w:rsidRDefault="00206C4A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Checklist deelname</w:t>
      </w:r>
    </w:p>
    <w:p w14:paraId="117976A5" w14:textId="77777777" w:rsidR="00206C4A" w:rsidRPr="00475843" w:rsidRDefault="00206C4A" w:rsidP="004C2B05">
      <w:pPr>
        <w:spacing w:after="0" w:line="240" w:lineRule="exact"/>
        <w:rPr>
          <w:rFonts w:ascii="Verdana" w:hAnsi="Verdana"/>
          <w:sz w:val="18"/>
          <w:szCs w:val="18"/>
        </w:rPr>
      </w:pPr>
      <w:r w:rsidRPr="00475843">
        <w:rPr>
          <w:rFonts w:ascii="Verdana" w:hAnsi="Verdana"/>
          <w:sz w:val="18"/>
          <w:szCs w:val="18"/>
        </w:rPr>
        <w:t xml:space="preserve">Tijdens de impulskamer kunnen alleen </w:t>
      </w:r>
      <w:r w:rsidR="00D73280" w:rsidRPr="00475843">
        <w:rPr>
          <w:rFonts w:ascii="Verdana" w:hAnsi="Verdana"/>
          <w:sz w:val="18"/>
          <w:szCs w:val="18"/>
        </w:rPr>
        <w:t xml:space="preserve">projecten </w:t>
      </w:r>
      <w:r w:rsidRPr="00475843">
        <w:rPr>
          <w:rFonts w:ascii="Verdana" w:hAnsi="Verdana"/>
          <w:sz w:val="18"/>
          <w:szCs w:val="18"/>
        </w:rPr>
        <w:t>besproken worden die voldoen aan de voorwaarden zoals bepaald in het Besluit woningbouwimpuls en de Regeling woningbouwimpuls 2020. U wordt verzocht om daartoe onder</w:t>
      </w:r>
      <w:r w:rsidR="000A74C9" w:rsidRPr="00475843">
        <w:rPr>
          <w:rFonts w:ascii="Verdana" w:hAnsi="Verdana"/>
          <w:sz w:val="18"/>
          <w:szCs w:val="18"/>
        </w:rPr>
        <w:t>staande checklist in te vullen.</w:t>
      </w:r>
    </w:p>
    <w:p w14:paraId="7BC95142" w14:textId="77777777" w:rsidR="004C2B05" w:rsidRPr="00475843" w:rsidRDefault="004C2B05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tbl>
      <w:tblPr>
        <w:tblStyle w:val="Tabelraster"/>
        <w:tblW w:w="8926" w:type="dxa"/>
        <w:tblLayout w:type="fixed"/>
        <w:tblLook w:val="04A0" w:firstRow="1" w:lastRow="0" w:firstColumn="1" w:lastColumn="0" w:noHBand="0" w:noVBand="1"/>
      </w:tblPr>
      <w:tblGrid>
        <w:gridCol w:w="7933"/>
        <w:gridCol w:w="993"/>
      </w:tblGrid>
      <w:tr w:rsidR="00574DFE" w:rsidRPr="00475843" w14:paraId="3278BC95" w14:textId="77777777" w:rsidTr="00F62E9B">
        <w:tc>
          <w:tcPr>
            <w:tcW w:w="7933" w:type="dxa"/>
          </w:tcPr>
          <w:p w14:paraId="753F4F74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proofErr w:type="spellStart"/>
            <w:r w:rsidRPr="00475843">
              <w:rPr>
                <w:rFonts w:ascii="Verdana" w:hAnsi="Verdana"/>
                <w:b/>
                <w:sz w:val="18"/>
                <w:szCs w:val="18"/>
              </w:rPr>
              <w:t>Voorwaarde</w:t>
            </w:r>
            <w:proofErr w:type="spellEnd"/>
          </w:p>
        </w:tc>
        <w:tc>
          <w:tcPr>
            <w:tcW w:w="993" w:type="dxa"/>
          </w:tcPr>
          <w:p w14:paraId="18D8065C" w14:textId="77777777" w:rsidR="00574DFE" w:rsidRPr="00475843" w:rsidRDefault="00574DFE" w:rsidP="004C2B05">
            <w:pPr>
              <w:keepNext/>
              <w:spacing w:line="240" w:lineRule="exact"/>
              <w:rPr>
                <w:rFonts w:ascii="Verdana" w:hAnsi="Verdana"/>
                <w:b/>
                <w:sz w:val="18"/>
                <w:szCs w:val="18"/>
              </w:rPr>
            </w:pPr>
            <w:r w:rsidRPr="00475843">
              <w:rPr>
                <w:rFonts w:ascii="Verdana" w:hAnsi="Verdana"/>
                <w:b/>
                <w:sz w:val="18"/>
                <w:szCs w:val="18"/>
              </w:rPr>
              <w:t>Ja/Nee</w:t>
            </w:r>
          </w:p>
        </w:tc>
      </w:tr>
      <w:tr w:rsidR="00574DFE" w:rsidRPr="00475843" w14:paraId="45F831F2" w14:textId="77777777" w:rsidTr="00F62E9B">
        <w:tc>
          <w:tcPr>
            <w:tcW w:w="7933" w:type="dxa"/>
          </w:tcPr>
          <w:p w14:paraId="5CE76CB4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Het project kent een publiek financieel tekort</w:t>
            </w:r>
          </w:p>
        </w:tc>
        <w:tc>
          <w:tcPr>
            <w:tcW w:w="993" w:type="dxa"/>
          </w:tcPr>
          <w:p w14:paraId="354227A8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2D15BD29" w14:textId="77777777" w:rsidTr="00F62E9B">
        <w:tc>
          <w:tcPr>
            <w:tcW w:w="7933" w:type="dxa"/>
          </w:tcPr>
          <w:p w14:paraId="5DA0E98E" w14:textId="77777777" w:rsidR="00574DFE" w:rsidRPr="00475843" w:rsidRDefault="00574DFE" w:rsidP="00D207B9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>Project realiseert een netto toevoeging van 500</w:t>
            </w:r>
            <w:r w:rsidR="00D207B9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of 200</w:t>
            </w:r>
            <w:r w:rsidR="00D207B9">
              <w:rPr>
                <w:rStyle w:val="Voetnootmarkering"/>
                <w:rFonts w:ascii="Verdana" w:hAnsi="Verdana"/>
                <w:sz w:val="18"/>
                <w:szCs w:val="18"/>
                <w:lang w:val="nl-NL" w:bidi="ar-SA"/>
              </w:rPr>
              <w:footnoteReference w:id="1"/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woningen, waarvan ten minste 50% betaalbaar (conform definitie WBI)</w:t>
            </w:r>
            <w:r w:rsidRPr="00FF51EE">
              <w:rPr>
                <w:rFonts w:ascii="Verdana" w:hAnsi="Verdana"/>
                <w:sz w:val="18"/>
                <w:szCs w:val="18"/>
                <w:lang w:val="nl-NL"/>
              </w:rPr>
              <w:t xml:space="preserve">. </w:t>
            </w:r>
          </w:p>
        </w:tc>
        <w:tc>
          <w:tcPr>
            <w:tcW w:w="993" w:type="dxa"/>
          </w:tcPr>
          <w:p w14:paraId="012CC1DC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 w:bidi="ar-SA"/>
              </w:rPr>
            </w:pPr>
          </w:p>
        </w:tc>
      </w:tr>
      <w:tr w:rsidR="00574DFE" w:rsidRPr="00475843" w14:paraId="433E135D" w14:textId="77777777" w:rsidTr="00F62E9B">
        <w:tc>
          <w:tcPr>
            <w:tcW w:w="7933" w:type="dxa"/>
          </w:tcPr>
          <w:p w14:paraId="36069621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Het gaat om een afgebakend projectgebied.</w:t>
            </w:r>
          </w:p>
        </w:tc>
        <w:tc>
          <w:tcPr>
            <w:tcW w:w="993" w:type="dxa"/>
          </w:tcPr>
          <w:p w14:paraId="35BA32DD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47B32E48" w14:textId="77777777" w:rsidTr="00F62E9B">
        <w:tc>
          <w:tcPr>
            <w:tcW w:w="7933" w:type="dxa"/>
          </w:tcPr>
          <w:p w14:paraId="3F79B0C6" w14:textId="77777777" w:rsidR="00574DFE" w:rsidRPr="00475843" w:rsidRDefault="00574DFE" w:rsidP="00F62E9B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De gevraagde bijdrage is maximaal </w:t>
            </w:r>
            <w:r w:rsidR="00F62E9B"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50% 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>van het publieke financiële tekort.</w:t>
            </w:r>
          </w:p>
        </w:tc>
        <w:tc>
          <w:tcPr>
            <w:tcW w:w="993" w:type="dxa"/>
          </w:tcPr>
          <w:p w14:paraId="3A7F7B8A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 w:bidi="ar-SA"/>
              </w:rPr>
            </w:pPr>
          </w:p>
        </w:tc>
      </w:tr>
      <w:tr w:rsidR="00574DFE" w:rsidRPr="00475843" w14:paraId="3C467EF1" w14:textId="77777777" w:rsidTr="00F62E9B">
        <w:tc>
          <w:tcPr>
            <w:tcW w:w="7933" w:type="dxa"/>
          </w:tcPr>
          <w:p w14:paraId="40034F22" w14:textId="77777777" w:rsidR="00574DFE" w:rsidRPr="00475843" w:rsidRDefault="00F62E9B" w:rsidP="00F62E9B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Het restant </w:t>
            </w:r>
            <w:r w:rsidR="00574DFE"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wordt gedekt uit andere bronnen (gemeente/provincie). </w:t>
            </w:r>
          </w:p>
        </w:tc>
        <w:tc>
          <w:tcPr>
            <w:tcW w:w="993" w:type="dxa"/>
          </w:tcPr>
          <w:p w14:paraId="59FF900F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7EF3A4CB" w14:textId="77777777" w:rsidTr="00F62E9B">
        <w:tc>
          <w:tcPr>
            <w:tcW w:w="7933" w:type="dxa"/>
          </w:tcPr>
          <w:p w14:paraId="7780C82D" w14:textId="77777777" w:rsidR="00574DFE" w:rsidRPr="00475843" w:rsidRDefault="00574DFE" w:rsidP="007F0521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De bouw van woningen start binnen </w:t>
            </w:r>
            <w:r w:rsidR="00465079" w:rsidRPr="00475843">
              <w:rPr>
                <w:rFonts w:ascii="Verdana" w:hAnsi="Verdana"/>
                <w:sz w:val="18"/>
                <w:szCs w:val="18"/>
                <w:lang w:val="nl-NL" w:bidi="ar-SA"/>
              </w:rPr>
              <w:t>3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kalenderjaren na toekenning</w:t>
            </w:r>
          </w:p>
        </w:tc>
        <w:tc>
          <w:tcPr>
            <w:tcW w:w="993" w:type="dxa"/>
          </w:tcPr>
          <w:p w14:paraId="228C6461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 w:bidi="ar-SA"/>
              </w:rPr>
            </w:pPr>
          </w:p>
        </w:tc>
      </w:tr>
      <w:tr w:rsidR="00574DFE" w:rsidRPr="00475843" w14:paraId="68BCBD41" w14:textId="77777777" w:rsidTr="00F62E9B">
        <w:tc>
          <w:tcPr>
            <w:tcW w:w="7933" w:type="dxa"/>
          </w:tcPr>
          <w:p w14:paraId="6405EB7E" w14:textId="77777777" w:rsidR="00574DFE" w:rsidRPr="00475843" w:rsidRDefault="00574DFE" w:rsidP="007F0521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De bouw van de laatste fase start uiterlijk binnen 10 jaar na toekenning</w:t>
            </w:r>
          </w:p>
        </w:tc>
        <w:tc>
          <w:tcPr>
            <w:tcW w:w="993" w:type="dxa"/>
          </w:tcPr>
          <w:p w14:paraId="52282267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574DFE" w:rsidRPr="00475843" w14:paraId="613EB23F" w14:textId="77777777" w:rsidTr="00F62E9B">
        <w:tc>
          <w:tcPr>
            <w:tcW w:w="7933" w:type="dxa"/>
          </w:tcPr>
          <w:p w14:paraId="2BB55FC6" w14:textId="77777777" w:rsidR="00574DFE" w:rsidRPr="00475843" w:rsidRDefault="00574DFE" w:rsidP="004C2B05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De maatregelen die bijdragen aan het tekort zijn voor </w:t>
            </w:r>
            <w:r w:rsidR="00F62E9B"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de </w:t>
            </w: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woningbouw noodzakelijk.</w:t>
            </w:r>
          </w:p>
        </w:tc>
        <w:tc>
          <w:tcPr>
            <w:tcW w:w="993" w:type="dxa"/>
          </w:tcPr>
          <w:p w14:paraId="6827FDC1" w14:textId="77777777" w:rsidR="00574DFE" w:rsidRPr="00475843" w:rsidRDefault="00574DFE" w:rsidP="004C2B05">
            <w:pPr>
              <w:keepNext/>
              <w:spacing w:line="240" w:lineRule="exact"/>
              <w:jc w:val="center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3D49129F" w14:textId="77777777" w:rsidR="00512A9E" w:rsidRPr="00475843" w:rsidRDefault="00512A9E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375C41A4" w14:textId="77777777" w:rsidR="000A74C9" w:rsidRPr="00475843" w:rsidRDefault="000A74C9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475843">
        <w:rPr>
          <w:rFonts w:ascii="Verdana" w:hAnsi="Verdana"/>
          <w:b/>
          <w:sz w:val="18"/>
          <w:szCs w:val="18"/>
        </w:rPr>
        <w:t>Aan te leveren informatie</w:t>
      </w:r>
    </w:p>
    <w:p w14:paraId="694F0F49" w14:textId="77777777" w:rsidR="000F51D5" w:rsidRPr="00475843" w:rsidRDefault="00907E86" w:rsidP="004C2B05">
      <w:pPr>
        <w:spacing w:after="0" w:line="240" w:lineRule="exact"/>
        <w:rPr>
          <w:rFonts w:ascii="Verdana" w:hAnsi="Verdana"/>
          <w:sz w:val="18"/>
          <w:szCs w:val="18"/>
        </w:rPr>
      </w:pPr>
      <w:r w:rsidRPr="00475843">
        <w:rPr>
          <w:rFonts w:ascii="Verdana" w:hAnsi="Verdana"/>
          <w:sz w:val="18"/>
          <w:szCs w:val="18"/>
        </w:rPr>
        <w:t>Om u goed te kunnen ondersteunen vragen wij u om onder</w:t>
      </w:r>
      <w:r w:rsidR="00D73280" w:rsidRPr="00475843">
        <w:rPr>
          <w:rFonts w:ascii="Verdana" w:hAnsi="Verdana"/>
          <w:sz w:val="18"/>
          <w:szCs w:val="18"/>
        </w:rPr>
        <w:t>staande gegevens aan te leveren</w:t>
      </w:r>
      <w:r w:rsidR="00D73280" w:rsidRPr="00475843">
        <w:rPr>
          <w:rStyle w:val="Voetnootmarkering"/>
          <w:rFonts w:ascii="Verdana" w:hAnsi="Verdana"/>
          <w:sz w:val="18"/>
          <w:szCs w:val="18"/>
        </w:rPr>
        <w:footnoteReference w:id="2"/>
      </w:r>
      <w:r w:rsidR="00D73280" w:rsidRPr="00475843">
        <w:rPr>
          <w:rFonts w:ascii="Verdana" w:hAnsi="Verdana"/>
          <w:sz w:val="18"/>
          <w:szCs w:val="18"/>
        </w:rPr>
        <w:t>.</w:t>
      </w:r>
    </w:p>
    <w:p w14:paraId="190A5424" w14:textId="77777777" w:rsidR="00907E86" w:rsidRPr="00475843" w:rsidRDefault="00907E86" w:rsidP="004C2B05">
      <w:pPr>
        <w:spacing w:after="0" w:line="240" w:lineRule="exact"/>
        <w:rPr>
          <w:rFonts w:ascii="Verdana" w:hAnsi="Verdana"/>
          <w:sz w:val="18"/>
          <w:szCs w:val="18"/>
        </w:rPr>
      </w:pPr>
    </w:p>
    <w:p w14:paraId="3C4A9CC7" w14:textId="77777777" w:rsidR="000F51D5" w:rsidRPr="00475843" w:rsidRDefault="000F51D5" w:rsidP="004C2B05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475843">
        <w:rPr>
          <w:rFonts w:ascii="Verdana" w:hAnsi="Verdana"/>
          <w:i/>
          <w:sz w:val="18"/>
          <w:szCs w:val="18"/>
        </w:rPr>
        <w:t>Omschrijving van het project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0F51D5" w:rsidRPr="00475843" w14:paraId="388DDDD3" w14:textId="77777777" w:rsidTr="00D9248C">
        <w:tc>
          <w:tcPr>
            <w:tcW w:w="8926" w:type="dxa"/>
          </w:tcPr>
          <w:p w14:paraId="156D64DF" w14:textId="357ABA5D" w:rsidR="000F51D5" w:rsidRPr="00475843" w:rsidRDefault="00B0667A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Geef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een korte omschrijving van het project en ga daarbij in ieder geval in op </w:t>
            </w:r>
            <w:r w:rsidR="007305FD">
              <w:rPr>
                <w:rFonts w:ascii="Verdana" w:hAnsi="Verdana"/>
                <w:sz w:val="16"/>
                <w:szCs w:val="16"/>
                <w:lang w:val="nl-NL" w:bidi="ar-SA"/>
              </w:rPr>
              <w:t xml:space="preserve">de geplande data voor de 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start bouwen opleving</w:t>
            </w:r>
            <w:r w:rsidR="00F62E9B"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</w:t>
            </w:r>
            <w:r w:rsidR="007305FD">
              <w:rPr>
                <w:rFonts w:ascii="Verdana" w:hAnsi="Verdana"/>
                <w:sz w:val="16"/>
                <w:szCs w:val="16"/>
                <w:lang w:val="nl-NL" w:bidi="ar-SA"/>
              </w:rPr>
              <w:t>en de algemene fasering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>(</w:t>
            </w:r>
            <w:r w:rsidR="000F51D5" w:rsidRPr="00475843">
              <w:rPr>
                <w:rFonts w:ascii="Verdana" w:hAnsi="Verdana"/>
                <w:sz w:val="16"/>
                <w:szCs w:val="16"/>
                <w:lang w:val="nl-NL" w:bidi="ar-SA"/>
              </w:rPr>
              <w:t>in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 xml:space="preserve"> </w:t>
            </w:r>
            <w:r w:rsidR="000F51D5" w:rsidRPr="00475843">
              <w:rPr>
                <w:rFonts w:ascii="Verdana" w:hAnsi="Verdana"/>
                <w:sz w:val="16"/>
                <w:szCs w:val="16"/>
                <w:lang w:val="nl-NL" w:bidi="ar-SA"/>
              </w:rPr>
              <w:t>maximaal 1</w:t>
            </w:r>
            <w:r w:rsidRPr="00475843">
              <w:rPr>
                <w:rFonts w:ascii="Verdana" w:hAnsi="Verdana"/>
                <w:sz w:val="16"/>
                <w:szCs w:val="16"/>
                <w:lang w:val="nl-NL" w:bidi="ar-SA"/>
              </w:rPr>
              <w:t>5</w:t>
            </w:r>
            <w:r w:rsidR="000F51D5" w:rsidRPr="00475843">
              <w:rPr>
                <w:rFonts w:ascii="Verdana" w:hAnsi="Verdana"/>
                <w:sz w:val="16"/>
                <w:szCs w:val="16"/>
                <w:lang w:val="nl-NL" w:bidi="ar-SA"/>
              </w:rPr>
              <w:t>0 woorden</w:t>
            </w:r>
            <w:r w:rsidR="00F50FE0" w:rsidRPr="00475843">
              <w:rPr>
                <w:rFonts w:ascii="Verdana" w:hAnsi="Verdana"/>
                <w:sz w:val="16"/>
                <w:szCs w:val="16"/>
                <w:lang w:val="nl-NL" w:bidi="ar-SA"/>
              </w:rPr>
              <w:t>)</w:t>
            </w:r>
          </w:p>
          <w:p w14:paraId="20C38C0A" w14:textId="77777777" w:rsidR="00A20635" w:rsidRPr="00475843" w:rsidRDefault="00A20635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08E02AFC" w14:textId="77777777" w:rsidR="00F62E9B" w:rsidRPr="00FF51EE" w:rsidRDefault="00F62E9B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1ADDC6BD" w14:textId="77777777" w:rsidR="00F62E9B" w:rsidRPr="00FF51EE" w:rsidRDefault="00F62E9B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491DF52F" w14:textId="77777777" w:rsidR="000F51D5" w:rsidRPr="00FF51EE" w:rsidRDefault="000F51D5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  <w:p w14:paraId="1D53F294" w14:textId="77777777" w:rsidR="000F51D5" w:rsidRPr="00FF51EE" w:rsidRDefault="000F51D5" w:rsidP="00AD18D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</w:tc>
      </w:tr>
    </w:tbl>
    <w:p w14:paraId="3583BB20" w14:textId="77777777" w:rsidR="000F51D5" w:rsidRPr="00475843" w:rsidRDefault="000F51D5" w:rsidP="000F51D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19AE7B71" w14:textId="77777777" w:rsidR="00A20635" w:rsidRPr="00475843" w:rsidRDefault="00A20635" w:rsidP="00A20635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475843">
        <w:rPr>
          <w:rFonts w:ascii="Verdana" w:hAnsi="Verdana"/>
          <w:i/>
          <w:sz w:val="18"/>
          <w:szCs w:val="18"/>
        </w:rPr>
        <w:t>Woningbouwprogramma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3539"/>
        <w:gridCol w:w="5387"/>
      </w:tblGrid>
      <w:tr w:rsidR="00A20635" w:rsidRPr="00475843" w14:paraId="5F177633" w14:textId="77777777" w:rsidTr="00D9248C">
        <w:tc>
          <w:tcPr>
            <w:tcW w:w="3539" w:type="dxa"/>
          </w:tcPr>
          <w:p w14:paraId="55C25619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FF51EE">
              <w:rPr>
                <w:rFonts w:ascii="Verdana" w:hAnsi="Verdana"/>
                <w:sz w:val="18"/>
                <w:szCs w:val="18"/>
                <w:lang w:val="nl-NL"/>
              </w:rPr>
              <w:t>Aantal netto toe te voegen woningen (incl. sloop)</w:t>
            </w:r>
          </w:p>
        </w:tc>
        <w:tc>
          <w:tcPr>
            <w:tcW w:w="5387" w:type="dxa"/>
          </w:tcPr>
          <w:p w14:paraId="1B6DD1D4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20635" w:rsidRPr="00475843" w14:paraId="67408447" w14:textId="77777777" w:rsidTr="00D9248C">
        <w:tc>
          <w:tcPr>
            <w:tcW w:w="3539" w:type="dxa"/>
          </w:tcPr>
          <w:p w14:paraId="221E679C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Percentage sociale huur</w:t>
            </w:r>
          </w:p>
        </w:tc>
        <w:tc>
          <w:tcPr>
            <w:tcW w:w="5387" w:type="dxa"/>
          </w:tcPr>
          <w:p w14:paraId="0379806D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20635" w:rsidRPr="00475843" w14:paraId="511BB3FE" w14:textId="77777777" w:rsidTr="00D9248C">
        <w:tc>
          <w:tcPr>
            <w:tcW w:w="3539" w:type="dxa"/>
          </w:tcPr>
          <w:p w14:paraId="311F77DA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Percentage </w:t>
            </w:r>
            <w:proofErr w:type="spellStart"/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middenhuur</w:t>
            </w:r>
            <w:proofErr w:type="spellEnd"/>
          </w:p>
        </w:tc>
        <w:tc>
          <w:tcPr>
            <w:tcW w:w="5387" w:type="dxa"/>
          </w:tcPr>
          <w:p w14:paraId="1F45BACB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A20635" w:rsidRPr="00475843" w14:paraId="462ED137" w14:textId="77777777" w:rsidTr="00D9248C">
        <w:tc>
          <w:tcPr>
            <w:tcW w:w="3539" w:type="dxa"/>
          </w:tcPr>
          <w:p w14:paraId="2ED50498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Percentage betaalbare koop</w:t>
            </w:r>
          </w:p>
        </w:tc>
        <w:tc>
          <w:tcPr>
            <w:tcW w:w="5387" w:type="dxa"/>
          </w:tcPr>
          <w:p w14:paraId="3D1E1595" w14:textId="77777777" w:rsidR="00A20635" w:rsidRPr="00475843" w:rsidRDefault="00A20635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0D1D0DE4" w14:textId="77777777" w:rsidR="00A20635" w:rsidRPr="00475843" w:rsidRDefault="00A20635" w:rsidP="00DF4362">
      <w:pPr>
        <w:spacing w:after="0" w:line="240" w:lineRule="exact"/>
        <w:rPr>
          <w:rFonts w:ascii="Verdana" w:hAnsi="Verdana"/>
          <w:i/>
          <w:sz w:val="18"/>
          <w:szCs w:val="18"/>
        </w:rPr>
      </w:pPr>
    </w:p>
    <w:p w14:paraId="2EAA8E50" w14:textId="77777777" w:rsidR="00DF4362" w:rsidRPr="00475843" w:rsidRDefault="00DF4362" w:rsidP="00DF4362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475843">
        <w:rPr>
          <w:rFonts w:ascii="Verdana" w:hAnsi="Verdana"/>
          <w:i/>
          <w:sz w:val="18"/>
          <w:szCs w:val="18"/>
        </w:rPr>
        <w:t xml:space="preserve">Noodzaak bijdrage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926"/>
      </w:tblGrid>
      <w:tr w:rsidR="008B788D" w:rsidRPr="00475843" w14:paraId="67371C53" w14:textId="77777777" w:rsidTr="00475843">
        <w:trPr>
          <w:trHeight w:val="60"/>
        </w:trPr>
        <w:tc>
          <w:tcPr>
            <w:tcW w:w="8926" w:type="dxa"/>
          </w:tcPr>
          <w:p w14:paraId="60226C86" w14:textId="77777777" w:rsidR="00DF4362" w:rsidRPr="00475843" w:rsidRDefault="00DF4362" w:rsidP="00DF4362">
            <w:pPr>
              <w:spacing w:line="240" w:lineRule="exact"/>
              <w:rPr>
                <w:rFonts w:ascii="Verdana" w:hAnsi="Verdana"/>
                <w:sz w:val="16"/>
                <w:szCs w:val="16"/>
                <w:lang w:val="nl-NL"/>
              </w:rPr>
            </w:pP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Geef aan waarom </w:t>
            </w:r>
            <w:r w:rsidR="00F62E9B"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deze </w:t>
            </w: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bijdrage </w:t>
            </w:r>
            <w:r w:rsidR="00F62E9B"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(in deze fase) </w:t>
            </w: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>nodig is</w:t>
            </w:r>
            <w:r w:rsidR="00F62E9B" w:rsidRPr="00475843">
              <w:rPr>
                <w:rFonts w:ascii="Verdana" w:hAnsi="Verdana"/>
                <w:sz w:val="16"/>
                <w:szCs w:val="16"/>
                <w:lang w:val="nl-NL"/>
              </w:rPr>
              <w:t xml:space="preserve"> </w:t>
            </w:r>
            <w:r w:rsidR="00A20635" w:rsidRPr="00475843">
              <w:rPr>
                <w:rFonts w:ascii="Verdana" w:hAnsi="Verdana"/>
                <w:sz w:val="16"/>
                <w:szCs w:val="16"/>
                <w:lang w:val="nl-NL"/>
              </w:rPr>
              <w:t>(</w:t>
            </w:r>
            <w:r w:rsidRPr="00475843">
              <w:rPr>
                <w:rFonts w:ascii="Verdana" w:hAnsi="Verdana"/>
                <w:sz w:val="16"/>
                <w:szCs w:val="16"/>
                <w:lang w:val="nl-NL"/>
              </w:rPr>
              <w:t>in maximaal 150 woorden</w:t>
            </w:r>
            <w:r w:rsidR="00A20635" w:rsidRPr="00475843">
              <w:rPr>
                <w:rFonts w:ascii="Verdana" w:hAnsi="Verdana"/>
                <w:sz w:val="16"/>
                <w:szCs w:val="16"/>
                <w:lang w:val="nl-NL"/>
              </w:rPr>
              <w:t>)</w:t>
            </w:r>
          </w:p>
          <w:p w14:paraId="0D7BF372" w14:textId="77777777" w:rsidR="00DF4362" w:rsidRPr="00475843" w:rsidRDefault="00DF4362" w:rsidP="000A780A">
            <w:pPr>
              <w:keepNext/>
              <w:rPr>
                <w:rFonts w:ascii="Verdana" w:hAnsi="Verdana"/>
                <w:sz w:val="16"/>
                <w:szCs w:val="16"/>
                <w:lang w:val="nl-NL" w:bidi="ar-SA"/>
              </w:rPr>
            </w:pPr>
          </w:p>
        </w:tc>
      </w:tr>
    </w:tbl>
    <w:p w14:paraId="48469A08" w14:textId="77777777" w:rsidR="00F50FE0" w:rsidRPr="00475843" w:rsidRDefault="00F50FE0" w:rsidP="00F62E9B">
      <w:pPr>
        <w:spacing w:after="0" w:line="240" w:lineRule="exact"/>
        <w:rPr>
          <w:rFonts w:ascii="Verdana" w:hAnsi="Verdana"/>
          <w:bCs/>
          <w:i/>
          <w:iCs/>
          <w:sz w:val="18"/>
          <w:szCs w:val="18"/>
        </w:rPr>
      </w:pPr>
    </w:p>
    <w:p w14:paraId="579004BD" w14:textId="77777777" w:rsidR="00F62E9B" w:rsidRPr="00475843" w:rsidRDefault="00F62E9B" w:rsidP="00F62E9B">
      <w:pPr>
        <w:spacing w:after="0" w:line="240" w:lineRule="exact"/>
        <w:rPr>
          <w:rFonts w:ascii="Verdana" w:hAnsi="Verdana"/>
          <w:bCs/>
          <w:i/>
          <w:iCs/>
          <w:sz w:val="18"/>
          <w:szCs w:val="18"/>
        </w:rPr>
      </w:pPr>
      <w:r w:rsidRPr="00475843">
        <w:rPr>
          <w:rFonts w:ascii="Verdana" w:hAnsi="Verdana"/>
          <w:bCs/>
          <w:i/>
          <w:iCs/>
          <w:sz w:val="18"/>
          <w:szCs w:val="18"/>
        </w:rPr>
        <w:t>Financiële gegevens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4673"/>
        <w:gridCol w:w="4389"/>
      </w:tblGrid>
      <w:tr w:rsidR="00F62E9B" w:rsidRPr="00475843" w14:paraId="7E487D8C" w14:textId="77777777" w:rsidTr="00975F32">
        <w:tc>
          <w:tcPr>
            <w:tcW w:w="4673" w:type="dxa"/>
          </w:tcPr>
          <w:p w14:paraId="4B12ACB6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</w:rPr>
              <w:t>Omvang totaal publiek tekort</w:t>
            </w:r>
          </w:p>
        </w:tc>
        <w:tc>
          <w:tcPr>
            <w:tcW w:w="4389" w:type="dxa"/>
          </w:tcPr>
          <w:p w14:paraId="2678AB18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62E9B" w:rsidRPr="00475843" w14:paraId="3B980520" w14:textId="77777777" w:rsidTr="00975F32">
        <w:tc>
          <w:tcPr>
            <w:tcW w:w="4673" w:type="dxa"/>
          </w:tcPr>
          <w:p w14:paraId="3E056F27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Gevraagde bijdrage (max</w:t>
            </w:r>
            <w:r w:rsidR="007305FD">
              <w:rPr>
                <w:rFonts w:ascii="Verdana" w:hAnsi="Verdana"/>
                <w:sz w:val="18"/>
                <w:szCs w:val="18"/>
                <w:lang w:val="nl-NL"/>
              </w:rPr>
              <w:t>imaal</w:t>
            </w: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 xml:space="preserve"> 50%)</w:t>
            </w:r>
          </w:p>
        </w:tc>
        <w:tc>
          <w:tcPr>
            <w:tcW w:w="4389" w:type="dxa"/>
          </w:tcPr>
          <w:p w14:paraId="7185F86B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62E9B" w:rsidRPr="00475843" w14:paraId="0F01B120" w14:textId="77777777" w:rsidTr="00975F32">
        <w:tc>
          <w:tcPr>
            <w:tcW w:w="4673" w:type="dxa"/>
          </w:tcPr>
          <w:p w14:paraId="520977F6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lastRenderedPageBreak/>
              <w:t>Additionele bijdrage Gemeente/provincie (minimaal 50%)</w:t>
            </w:r>
          </w:p>
        </w:tc>
        <w:tc>
          <w:tcPr>
            <w:tcW w:w="4389" w:type="dxa"/>
          </w:tcPr>
          <w:p w14:paraId="504C0251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  <w:tr w:rsidR="00F62E9B" w:rsidRPr="00475843" w14:paraId="26FD3F4E" w14:textId="77777777" w:rsidTr="00975F32">
        <w:tc>
          <w:tcPr>
            <w:tcW w:w="4673" w:type="dxa"/>
          </w:tcPr>
          <w:p w14:paraId="4EF4C7FB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Publiek tekort per woning</w:t>
            </w:r>
          </w:p>
        </w:tc>
        <w:tc>
          <w:tcPr>
            <w:tcW w:w="4389" w:type="dxa"/>
          </w:tcPr>
          <w:p w14:paraId="1FA8BA3B" w14:textId="77777777" w:rsidR="00F62E9B" w:rsidRPr="00475843" w:rsidRDefault="00F62E9B" w:rsidP="00975F32">
            <w:pPr>
              <w:spacing w:line="240" w:lineRule="exact"/>
              <w:rPr>
                <w:rFonts w:ascii="Verdana" w:hAnsi="Verdana"/>
                <w:sz w:val="18"/>
                <w:szCs w:val="18"/>
              </w:rPr>
            </w:pPr>
          </w:p>
        </w:tc>
      </w:tr>
      <w:tr w:rsidR="00F50FE0" w:rsidRPr="00475843" w14:paraId="0193A13A" w14:textId="77777777" w:rsidTr="00975F32">
        <w:tc>
          <w:tcPr>
            <w:tcW w:w="4673" w:type="dxa"/>
          </w:tcPr>
          <w:p w14:paraId="5C724CF4" w14:textId="77777777" w:rsidR="00F50FE0" w:rsidRPr="00475843" w:rsidRDefault="00F50FE0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  <w:r w:rsidRPr="00475843">
              <w:rPr>
                <w:rFonts w:ascii="Verdana" w:hAnsi="Verdana"/>
                <w:sz w:val="18"/>
                <w:szCs w:val="18"/>
                <w:lang w:val="nl-NL"/>
              </w:rPr>
              <w:t>Publiek tekort per betaalbare woning</w:t>
            </w:r>
          </w:p>
        </w:tc>
        <w:tc>
          <w:tcPr>
            <w:tcW w:w="4389" w:type="dxa"/>
          </w:tcPr>
          <w:p w14:paraId="27FF20A2" w14:textId="77777777" w:rsidR="00F50FE0" w:rsidRPr="00475843" w:rsidRDefault="00F50FE0" w:rsidP="00975F32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</w:tc>
      </w:tr>
    </w:tbl>
    <w:p w14:paraId="179CCE4B" w14:textId="77777777" w:rsidR="00574DFE" w:rsidRDefault="00574DFE" w:rsidP="00574DFE">
      <w:pPr>
        <w:rPr>
          <w:rFonts w:ascii="Verdana" w:hAnsi="Verdana"/>
          <w:i/>
          <w:sz w:val="18"/>
          <w:szCs w:val="18"/>
        </w:rPr>
      </w:pPr>
    </w:p>
    <w:p w14:paraId="75A2CAC4" w14:textId="77777777" w:rsidR="00D9248C" w:rsidRDefault="00475843" w:rsidP="00D9248C">
      <w:pPr>
        <w:rPr>
          <w:rFonts w:ascii="Verdana" w:hAnsi="Verdana"/>
          <w:bCs/>
          <w:i/>
          <w:sz w:val="18"/>
          <w:szCs w:val="18"/>
        </w:rPr>
      </w:pPr>
      <w:r w:rsidRPr="00975F32">
        <w:rPr>
          <w:bCs/>
          <w:i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8239" behindDoc="0" locked="0" layoutInCell="1" allowOverlap="1" wp14:anchorId="4EB686BD" wp14:editId="4B5BD64E">
                <wp:simplePos x="0" y="0"/>
                <wp:positionH relativeFrom="margin">
                  <wp:posOffset>-33655</wp:posOffset>
                </wp:positionH>
                <wp:positionV relativeFrom="paragraph">
                  <wp:posOffset>205740</wp:posOffset>
                </wp:positionV>
                <wp:extent cx="5762625" cy="3450590"/>
                <wp:effectExtent l="0" t="0" r="28575" b="16510"/>
                <wp:wrapSquare wrapText="bothSides"/>
                <wp:docPr id="1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62625" cy="3450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DBB5537" w14:textId="4D4CB052" w:rsidR="00975F32" w:rsidRPr="00475843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Inbrengwaarde/verwervingswaarde: </w:t>
                            </w:r>
                            <w:r w:rsidR="00F50FE0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komt de inbrengwaarde overeen met een recent taxatierapport of waardebepaling? Zo niet, is onderbouwd waarom daarvan af wordt geweken?</w:t>
                            </w: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6C0DC45" w14:textId="12151EA5" w:rsidR="00975F32" w:rsidRPr="00475843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WBI-investeringen: vul onderstaande tabel in voor maximaal 5 (grote) </w:t>
                            </w:r>
                            <w:r w:rsidR="00475843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investeringen die </w:t>
                            </w: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voor dit project noodzakelijke </w:t>
                            </w:r>
                            <w:r w:rsidR="00475843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zijn</w:t>
                            </w:r>
                            <w:r w:rsid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en bijdragen aan de publiek onrendabele top</w:t>
                            </w:r>
                            <w:r w:rsidR="00475843"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tbl>
                            <w:tblPr>
                              <w:tblStyle w:val="Tabelraster"/>
                              <w:tblW w:w="0" w:type="auto"/>
                              <w:tblLayout w:type="fixed"/>
                              <w:tblLook w:val="04A0" w:firstRow="1" w:lastRow="0" w:firstColumn="1" w:lastColumn="0" w:noHBand="0" w:noVBand="1"/>
                            </w:tblPr>
                            <w:tblGrid>
                              <w:gridCol w:w="3681"/>
                              <w:gridCol w:w="1276"/>
                              <w:gridCol w:w="1275"/>
                              <w:gridCol w:w="2127"/>
                            </w:tblGrid>
                            <w:tr w:rsidR="00975F32" w:rsidRPr="00475843" w14:paraId="6546F410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0FCF333D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Omschrijving investering</w:t>
                                  </w: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AED5B6B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</w:rPr>
                                    <w:t>Type investering 1 t/m 5*</w:t>
                                  </w: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1ED8CA73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Inschatting kosten in €</w:t>
                                  </w: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7DDB688D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  <w:r w:rsidRPr="00475843"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  <w:t>% toerekenbaar aan dit project (conform PPT principe**)</w:t>
                                  </w:r>
                                </w:p>
                              </w:tc>
                            </w:tr>
                            <w:tr w:rsidR="00975F32" w:rsidRPr="00475843" w14:paraId="37DE0F26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6E0DF9FA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293BE8CD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7A5ED96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3C7824A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2D2730B5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5CF7FC78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309D755D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23AC4E9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245006F2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6C587974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53844B7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55031E2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4096652C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64B41A0E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58D90CC7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19384656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1EEF1A00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55C533C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0960924B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  <w:tr w:rsidR="00975F32" w:rsidRPr="00475843" w14:paraId="015EEABB" w14:textId="77777777" w:rsidTr="00975F32">
                              <w:tc>
                                <w:tcPr>
                                  <w:tcW w:w="3681" w:type="dxa"/>
                                </w:tcPr>
                                <w:p w14:paraId="19CC1DB7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6" w:type="dxa"/>
                                </w:tcPr>
                                <w:p w14:paraId="469CACC7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1275" w:type="dxa"/>
                                </w:tcPr>
                                <w:p w14:paraId="039D2A16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  <w:tc>
                                <w:tcPr>
                                  <w:tcW w:w="2127" w:type="dxa"/>
                                </w:tcPr>
                                <w:p w14:paraId="3F642EA9" w14:textId="77777777" w:rsidR="00975F32" w:rsidRPr="00475843" w:rsidRDefault="00975F32" w:rsidP="00975F32">
                                  <w:pPr>
                                    <w:spacing w:line="240" w:lineRule="exact"/>
                                    <w:rPr>
                                      <w:rFonts w:ascii="Verdana" w:hAnsi="Verdana"/>
                                      <w:iCs/>
                                      <w:sz w:val="18"/>
                                      <w:szCs w:val="18"/>
                                      <w:lang w:val="nl-NL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315FB98A" w14:textId="77777777" w:rsidR="00975F32" w:rsidRPr="00FF51EE" w:rsidRDefault="00975F32" w:rsidP="00975F32">
                            <w:pPr>
                              <w:pStyle w:val="Lijstalinea"/>
                              <w:ind w:left="360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  <w:p w14:paraId="405DA00D" w14:textId="346CA136" w:rsidR="00975F32" w:rsidRPr="00FF51EE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Welke uitgangspunten heeft u gehanteerd bij toepassing van de P</w:t>
                            </w:r>
                            <w:r w:rsidR="00475843"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TP-</w:t>
                            </w:r>
                            <w:r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criteria (illustreer dit aan de hand van een investering. </w:t>
                            </w:r>
                          </w:p>
                          <w:p w14:paraId="62D1EB8C" w14:textId="77777777" w:rsidR="00475843" w:rsidRPr="00FF51EE" w:rsidRDefault="007305FD" w:rsidP="00475843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Vallen</w:t>
                            </w:r>
                            <w:r w:rsidR="00475843"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opgevoerde investeringen </w:t>
                            </w:r>
                            <w: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onder</w:t>
                            </w:r>
                            <w:r w:rsidR="00475843"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 kosten op de kostensoortenlijst uit het Besluit RO (artikel 6.2.3., 6.2.4. en 6.2.5.) en de plankostenscan (Regeling plankosten Exploitatieplan).</w:t>
                            </w:r>
                          </w:p>
                          <w:p w14:paraId="2A4653B2" w14:textId="77777777" w:rsidR="00975F32" w:rsidRPr="00FF51EE" w:rsidRDefault="00975F32" w:rsidP="00975F32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Zijn er andere bijzondere noodzakelijke investeringen die u wilt bespreken? Zo ja, geef aan welke</w:t>
                            </w:r>
                            <w:r w:rsidR="00475843" w:rsidRPr="00FF51EE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6705947A" w14:textId="77777777" w:rsidR="00975F32" w:rsidRPr="00FF51EE" w:rsidRDefault="00975F32" w:rsidP="00975F32">
                            <w:pPr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EB686BD" id="_x0000_t202" coordsize="21600,21600" o:spt="202" path="m,l,21600r21600,l21600,xe">
                <v:stroke joinstyle="miter"/>
                <v:path gradientshapeok="t" o:connecttype="rect"/>
              </v:shapetype>
              <v:shape id="Tekstvak 2" o:spid="_x0000_s1026" type="#_x0000_t202" style="position:absolute;margin-left:-2.65pt;margin-top:16.2pt;width:453.75pt;height:271.7pt;z-index:251658239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">
                <v:textbox>
                  <w:txbxContent>
                    <w:p w14:paraId="0DBB5537" w14:textId="4D4CB052" w:rsidR="00975F32" w:rsidRPr="00475843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Inbrengwaarde/verwervingswaarde: </w:t>
                      </w:r>
                      <w:r w:rsidR="00F50FE0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komt de inbrengwaarde overeen met een recent taxatierapport of waardebepaling? Zo niet, is onderbouwd waarom daarvan af wordt geweken?</w:t>
                      </w: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</w:t>
                      </w:r>
                    </w:p>
                    <w:p w14:paraId="66C0DC45" w14:textId="12151EA5" w:rsidR="00975F32" w:rsidRPr="00475843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WBI-investeringen: vul onderstaande tabel in voor maximaal 5 (grote) </w:t>
                      </w:r>
                      <w:r w:rsidR="00475843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investeringen die </w:t>
                      </w: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voor dit project noodzakelijke </w:t>
                      </w:r>
                      <w:r w:rsidR="00475843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zijn</w:t>
                      </w:r>
                      <w:r w:rsid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en bijdragen aan de publiek onrendabele top</w:t>
                      </w:r>
                      <w:r w:rsidR="00475843"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tbl>
                      <w:tblPr>
                        <w:tblStyle w:val="Tabelraster"/>
                        <w:tblW w:w="0" w:type="auto"/>
                        <w:tblLayout w:type="fixed"/>
                        <w:tblLook w:val="04A0" w:firstRow="1" w:lastRow="0" w:firstColumn="1" w:lastColumn="0" w:noHBand="0" w:noVBand="1"/>
                      </w:tblPr>
                      <w:tblGrid>
                        <w:gridCol w:w="3681"/>
                        <w:gridCol w:w="1276"/>
                        <w:gridCol w:w="1275"/>
                        <w:gridCol w:w="2127"/>
                      </w:tblGrid>
                      <w:tr w:rsidR="00975F32" w:rsidRPr="00475843" w14:paraId="6546F410" w14:textId="77777777" w:rsidTr="00975F32">
                        <w:tc>
                          <w:tcPr>
                            <w:tcW w:w="3681" w:type="dxa"/>
                          </w:tcPr>
                          <w:p w14:paraId="0FCF333D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Omschrijving investering</w:t>
                            </w:r>
                          </w:p>
                        </w:tc>
                        <w:tc>
                          <w:tcPr>
                            <w:tcW w:w="1276" w:type="dxa"/>
                          </w:tcPr>
                          <w:p w14:paraId="1AED5B6B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</w:rPr>
                              <w:t>Type investering 1 t/m 5*</w:t>
                            </w:r>
                          </w:p>
                        </w:tc>
                        <w:tc>
                          <w:tcPr>
                            <w:tcW w:w="1275" w:type="dxa"/>
                          </w:tcPr>
                          <w:p w14:paraId="1ED8CA73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Inschatting kosten in €</w:t>
                            </w:r>
                          </w:p>
                        </w:tc>
                        <w:tc>
                          <w:tcPr>
                            <w:tcW w:w="2127" w:type="dxa"/>
                          </w:tcPr>
                          <w:p w14:paraId="7DDB688D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  <w:t>% toerekenbaar aan dit project (conform PPT principe**)</w:t>
                            </w:r>
                          </w:p>
                        </w:tc>
                      </w:tr>
                      <w:tr w:rsidR="00975F32" w:rsidRPr="00475843" w14:paraId="37DE0F26" w14:textId="77777777" w:rsidTr="00975F32">
                        <w:tc>
                          <w:tcPr>
                            <w:tcW w:w="3681" w:type="dxa"/>
                          </w:tcPr>
                          <w:p w14:paraId="6E0DF9FA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293BE8CD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7A5ED96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3C7824A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2D2730B5" w14:textId="77777777" w:rsidTr="00975F32">
                        <w:tc>
                          <w:tcPr>
                            <w:tcW w:w="3681" w:type="dxa"/>
                          </w:tcPr>
                          <w:p w14:paraId="5CF7FC78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309D755D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23AC4E9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245006F2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6C587974" w14:textId="77777777" w:rsidTr="00975F32">
                        <w:tc>
                          <w:tcPr>
                            <w:tcW w:w="3681" w:type="dxa"/>
                          </w:tcPr>
                          <w:p w14:paraId="53844B7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55031E2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4096652C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64B41A0E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58D90CC7" w14:textId="77777777" w:rsidTr="00975F32">
                        <w:tc>
                          <w:tcPr>
                            <w:tcW w:w="3681" w:type="dxa"/>
                          </w:tcPr>
                          <w:p w14:paraId="19384656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1EEF1A00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55C533C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0960924B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  <w:tr w:rsidR="00975F32" w:rsidRPr="00475843" w14:paraId="015EEABB" w14:textId="77777777" w:rsidTr="00975F32">
                        <w:tc>
                          <w:tcPr>
                            <w:tcW w:w="3681" w:type="dxa"/>
                          </w:tcPr>
                          <w:p w14:paraId="19CC1DB7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6" w:type="dxa"/>
                          </w:tcPr>
                          <w:p w14:paraId="469CACC7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1275" w:type="dxa"/>
                          </w:tcPr>
                          <w:p w14:paraId="039D2A16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  <w:tc>
                          <w:tcPr>
                            <w:tcW w:w="2127" w:type="dxa"/>
                          </w:tcPr>
                          <w:p w14:paraId="3F642EA9" w14:textId="77777777" w:rsidR="00975F32" w:rsidRPr="00475843" w:rsidRDefault="00975F32" w:rsidP="00975F32">
                            <w:pPr>
                              <w:spacing w:line="240" w:lineRule="exact"/>
                              <w:rPr>
                                <w:rFonts w:ascii="Verdana" w:hAnsi="Verdana"/>
                                <w:iCs/>
                                <w:sz w:val="18"/>
                                <w:szCs w:val="18"/>
                                <w:lang w:val="nl-NL"/>
                              </w:rPr>
                            </w:pPr>
                          </w:p>
                        </w:tc>
                      </w:tr>
                    </w:tbl>
                    <w:p w14:paraId="315FB98A" w14:textId="77777777" w:rsidR="00975F32" w:rsidRPr="00FF51EE" w:rsidRDefault="00975F32" w:rsidP="00975F32">
                      <w:pPr>
                        <w:pStyle w:val="Lijstalinea"/>
                        <w:ind w:left="360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  <w:p w14:paraId="405DA00D" w14:textId="346CA136" w:rsidR="00975F32" w:rsidRPr="00FF51EE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Welke uitgangspunten heeft u gehanteerd bij toepassing van de P</w:t>
                      </w:r>
                      <w:r w:rsidR="00475843"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TP-</w:t>
                      </w:r>
                      <w:r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criteria (illustreer dit aan de hand van een investering. </w:t>
                      </w:r>
                    </w:p>
                    <w:p w14:paraId="62D1EB8C" w14:textId="77777777" w:rsidR="00475843" w:rsidRPr="00FF51EE" w:rsidRDefault="007305FD" w:rsidP="00475843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Vallen</w:t>
                      </w:r>
                      <w:r w:rsidR="00475843"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opgevoerde investeringen </w:t>
                      </w:r>
                      <w:r>
                        <w:rPr>
                          <w:rFonts w:ascii="Verdana" w:hAnsi="Verdana"/>
                          <w:sz w:val="18"/>
                          <w:szCs w:val="18"/>
                        </w:rPr>
                        <w:t>onder</w:t>
                      </w:r>
                      <w:r w:rsidR="00475843"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 kosten op de kostensoortenlijst uit het Besluit RO (artikel 6.2.3., 6.2.4. en 6.2.5.) en de plankostenscan (Regeling plankosten Exploitatieplan).</w:t>
                      </w:r>
                    </w:p>
                    <w:p w14:paraId="2A4653B2" w14:textId="77777777" w:rsidR="00975F32" w:rsidRPr="00FF51EE" w:rsidRDefault="00975F32" w:rsidP="00975F32">
                      <w:pPr>
                        <w:pStyle w:val="Lijstalinea"/>
                        <w:numPr>
                          <w:ilvl w:val="0"/>
                          <w:numId w:val="14"/>
                        </w:num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Zijn er andere bijzondere noodzakelijke investeringen die u wilt bespreken? Zo ja, geef aan welke</w:t>
                      </w:r>
                      <w:r w:rsidR="00475843" w:rsidRPr="00FF51EE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</w:p>
                    <w:p w14:paraId="6705947A" w14:textId="77777777" w:rsidR="00975F32" w:rsidRPr="00FF51EE" w:rsidRDefault="00975F32" w:rsidP="00975F32">
                      <w:pPr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9A5836" w:rsidRPr="00975F32">
        <w:rPr>
          <w:rFonts w:ascii="Verdana" w:hAnsi="Verdana"/>
          <w:bCs/>
          <w:i/>
          <w:sz w:val="18"/>
          <w:szCs w:val="18"/>
        </w:rPr>
        <w:t>Kosten</w:t>
      </w:r>
      <w:r w:rsidR="00574DFE" w:rsidRPr="00975F32">
        <w:rPr>
          <w:rFonts w:ascii="Verdana" w:hAnsi="Verdana"/>
          <w:bCs/>
          <w:i/>
          <w:sz w:val="18"/>
          <w:szCs w:val="18"/>
        </w:rPr>
        <w:t xml:space="preserve"> </w:t>
      </w:r>
    </w:p>
    <w:p w14:paraId="0149BD67" w14:textId="77777777" w:rsidR="00574DFE" w:rsidRPr="00475843" w:rsidRDefault="00F62E9B" w:rsidP="00475843">
      <w:pPr>
        <w:pStyle w:val="Geenafstand"/>
        <w:rPr>
          <w:rFonts w:ascii="Verdana" w:hAnsi="Verdana"/>
          <w:sz w:val="16"/>
          <w:szCs w:val="16"/>
        </w:rPr>
      </w:pPr>
      <w:r w:rsidRPr="00475843">
        <w:rPr>
          <w:rFonts w:ascii="Verdana" w:hAnsi="Verdana"/>
          <w:sz w:val="16"/>
          <w:szCs w:val="16"/>
        </w:rPr>
        <w:t xml:space="preserve">* </w:t>
      </w:r>
      <w:r w:rsidR="00574DFE" w:rsidRPr="00475843">
        <w:rPr>
          <w:rFonts w:ascii="Verdana" w:hAnsi="Verdana"/>
          <w:sz w:val="16"/>
          <w:szCs w:val="16"/>
        </w:rPr>
        <w:t xml:space="preserve">waarbij 1=infrastructurele ontsluiting, 2 = verlagen stikstofdepositie, 3 = bodemsanering, 4= uitplaatsing en 5 = inrichting openbare ruimte.  </w:t>
      </w:r>
    </w:p>
    <w:p w14:paraId="04F3BB6A" w14:textId="77777777" w:rsidR="00465079" w:rsidRPr="00475843" w:rsidRDefault="00465079" w:rsidP="00475843">
      <w:pPr>
        <w:pStyle w:val="Geenafstand"/>
        <w:rPr>
          <w:rFonts w:ascii="Verdana" w:hAnsi="Verdana"/>
          <w:sz w:val="16"/>
          <w:szCs w:val="16"/>
        </w:rPr>
      </w:pPr>
      <w:r w:rsidRPr="00475843">
        <w:rPr>
          <w:rFonts w:ascii="Verdana" w:hAnsi="Verdana"/>
          <w:i/>
          <w:sz w:val="16"/>
          <w:szCs w:val="16"/>
        </w:rPr>
        <w:t>**</w:t>
      </w:r>
      <w:hyperlink r:id="rId8" w:history="1">
        <w:r w:rsidRPr="00475843">
          <w:rPr>
            <w:rStyle w:val="Hyperlink"/>
            <w:rFonts w:ascii="Verdana" w:hAnsi="Verdana"/>
            <w:color w:val="auto"/>
            <w:sz w:val="16"/>
            <w:szCs w:val="16"/>
          </w:rPr>
          <w:t>www.internetconsultatie.nl/regelingwoningbouwimpuls</w:t>
        </w:r>
      </w:hyperlink>
      <w:r w:rsidRPr="00475843">
        <w:rPr>
          <w:rFonts w:ascii="Verdana" w:hAnsi="Verdana"/>
          <w:sz w:val="16"/>
          <w:szCs w:val="16"/>
        </w:rPr>
        <w:t xml:space="preserve"> </w:t>
      </w:r>
    </w:p>
    <w:p w14:paraId="15697E52" w14:textId="77777777" w:rsidR="00475843" w:rsidRDefault="00475843" w:rsidP="00475843"/>
    <w:p w14:paraId="0B1FC03B" w14:textId="77777777" w:rsidR="00D9248C" w:rsidRDefault="00475843" w:rsidP="00D9248C">
      <w:pPr>
        <w:rPr>
          <w:bCs/>
          <w:i/>
        </w:rPr>
      </w:pPr>
      <w:r w:rsidRPr="0071339D">
        <w:rPr>
          <w:b/>
          <w:i/>
          <w:noProof/>
          <w:lang w:eastAsia="nl-NL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1D39396B" wp14:editId="375C717F">
                <wp:simplePos x="0" y="0"/>
                <wp:positionH relativeFrom="margin">
                  <wp:align>right</wp:align>
                </wp:positionH>
                <wp:positionV relativeFrom="paragraph">
                  <wp:posOffset>241300</wp:posOffset>
                </wp:positionV>
                <wp:extent cx="5743575" cy="1114425"/>
                <wp:effectExtent l="0" t="0" r="28575" b="28575"/>
                <wp:wrapSquare wrapText="bothSides"/>
                <wp:docPr id="217" name="Tekstvak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43575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898C366" w14:textId="606FC84D" w:rsidR="00975F32" w:rsidRPr="007305FD" w:rsidRDefault="00975F32" w:rsidP="007305FD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exac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Kosten voor betaalbaarheid: leidt de WBI tot extra betaalbare woningen? Kunt u een inschatting</w:t>
                            </w:r>
                            <w:r w:rsid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en </w:t>
                            </w:r>
                            <w:r w:rsidRP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onderbouwing geven van de omvang van</w:t>
                            </w:r>
                            <w:r w:rsid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eventuele</w:t>
                            </w:r>
                            <w:r w:rsidRPr="007305FD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 xml:space="preserve"> deze gederfde inkomsten? </w:t>
                            </w:r>
                          </w:p>
                          <w:p w14:paraId="678CDEC5" w14:textId="77777777" w:rsidR="00975F32" w:rsidRPr="00475843" w:rsidRDefault="00975F32" w:rsidP="0071339D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exac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Is er sprake van kostenverhaal? Voor welk percentage kunt u kostenverhaal toepassen</w:t>
                            </w:r>
                            <w:r w:rsid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?</w:t>
                            </w:r>
                          </w:p>
                          <w:p w14:paraId="224B1DAD" w14:textId="77777777" w:rsidR="00975F32" w:rsidRPr="00475843" w:rsidRDefault="00975F32" w:rsidP="0071339D">
                            <w:pPr>
                              <w:pStyle w:val="Lijstalinea"/>
                              <w:numPr>
                                <w:ilvl w:val="0"/>
                                <w:numId w:val="14"/>
                              </w:numPr>
                              <w:spacing w:after="0" w:line="240" w:lineRule="exact"/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</w:pPr>
                            <w:r w:rsidRP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Indien &lt; 100%. Is er sprake van macro aftopping? Zo ja, licht toe</w:t>
                            </w:r>
                            <w:r w:rsidR="00475843">
                              <w:rPr>
                                <w:rFonts w:ascii="Verdana" w:hAnsi="Verdana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36BE328A" w14:textId="77777777" w:rsidR="00975F32" w:rsidRDefault="00975F32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dtdh="http://schemas.microsoft.com/office/word/2020/wordml/sdtdatahash">
            <w:pict>
              <v:shape w14:anchorId="1D39396B" id="_x0000_s1027" type="#_x0000_t202" style="position:absolute;margin-left:401.05pt;margin-top:19pt;width:452.25pt;height:87.75pt;z-index:251659264;visibility:visible;mso-wrap-style:square;mso-width-percent: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">
                <v:textbox>
                  <w:txbxContent>
                    <w:p w14:paraId="0898C366" w14:textId="606FC84D" w:rsidR="00975F32" w:rsidRPr="007305FD" w:rsidRDefault="00975F32" w:rsidP="007305FD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exac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7305FD">
                        <w:rPr>
                          <w:rFonts w:ascii="Verdana" w:hAnsi="Verdana"/>
                          <w:sz w:val="18"/>
                          <w:szCs w:val="18"/>
                        </w:rPr>
                        <w:t>Kosten voor betaalbaarheid: leidt de WBI tot extra betaalbare woningen? Kunt u een inschatting</w:t>
                      </w:r>
                      <w:r w:rsid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en </w:t>
                      </w:r>
                      <w:r w:rsidRPr="007305FD">
                        <w:rPr>
                          <w:rFonts w:ascii="Verdana" w:hAnsi="Verdana"/>
                          <w:sz w:val="18"/>
                          <w:szCs w:val="18"/>
                        </w:rPr>
                        <w:t>onderbouwing geven van de omvang van</w:t>
                      </w:r>
                      <w:r w:rsid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eventuele</w:t>
                      </w:r>
                      <w:r w:rsidRPr="007305FD">
                        <w:rPr>
                          <w:rFonts w:ascii="Verdana" w:hAnsi="Verdana"/>
                          <w:sz w:val="18"/>
                          <w:szCs w:val="18"/>
                        </w:rPr>
                        <w:t xml:space="preserve"> deze gederfde inkomsten? </w:t>
                      </w:r>
                    </w:p>
                    <w:p w14:paraId="678CDEC5" w14:textId="77777777" w:rsidR="00975F32" w:rsidRPr="00475843" w:rsidRDefault="00975F32" w:rsidP="0071339D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exac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Is er sprake van kostenverhaal? Voor welk percentage kunt u kostenverhaal toepassen</w:t>
                      </w:r>
                      <w:r w:rsidR="00475843">
                        <w:rPr>
                          <w:rFonts w:ascii="Verdana" w:hAnsi="Verdana"/>
                          <w:sz w:val="18"/>
                          <w:szCs w:val="18"/>
                        </w:rPr>
                        <w:t>?</w:t>
                      </w:r>
                    </w:p>
                    <w:p w14:paraId="224B1DAD" w14:textId="77777777" w:rsidR="00975F32" w:rsidRPr="00475843" w:rsidRDefault="00975F32" w:rsidP="0071339D">
                      <w:pPr>
                        <w:pStyle w:val="Lijstalinea"/>
                        <w:numPr>
                          <w:ilvl w:val="0"/>
                          <w:numId w:val="14"/>
                        </w:numPr>
                        <w:spacing w:after="0" w:line="240" w:lineRule="exact"/>
                        <w:rPr>
                          <w:rFonts w:ascii="Verdana" w:hAnsi="Verdana"/>
                          <w:sz w:val="18"/>
                          <w:szCs w:val="18"/>
                        </w:rPr>
                      </w:pPr>
                      <w:r w:rsidRPr="00475843">
                        <w:rPr>
                          <w:rFonts w:ascii="Verdana" w:hAnsi="Verdana"/>
                          <w:sz w:val="18"/>
                          <w:szCs w:val="18"/>
                        </w:rPr>
                        <w:t>Indien &lt; 100%. Is er sprake van macro aftopping? Zo ja, licht toe</w:t>
                      </w:r>
                      <w:r w:rsidR="00475843">
                        <w:rPr>
                          <w:rFonts w:ascii="Verdana" w:hAnsi="Verdana"/>
                          <w:sz w:val="18"/>
                          <w:szCs w:val="18"/>
                        </w:rPr>
                        <w:t>.</w:t>
                      </w:r>
                    </w:p>
                    <w:p w14:paraId="36BE328A" w14:textId="77777777" w:rsidR="00975F32" w:rsidRDefault="00975F32"/>
                  </w:txbxContent>
                </v:textbox>
                <w10:wrap type="square" anchorx="margin"/>
              </v:shape>
            </w:pict>
          </mc:Fallback>
        </mc:AlternateContent>
      </w:r>
      <w:r w:rsidR="009A5836" w:rsidRPr="00975F32">
        <w:rPr>
          <w:bCs/>
          <w:i/>
        </w:rPr>
        <w:t>Opbrengsten</w:t>
      </w:r>
    </w:p>
    <w:p w14:paraId="5C1E40A0" w14:textId="77777777" w:rsidR="00D9248C" w:rsidRDefault="00D9248C" w:rsidP="00D9248C">
      <w:pPr>
        <w:rPr>
          <w:rFonts w:ascii="Verdana" w:hAnsi="Verdana"/>
          <w:i/>
          <w:sz w:val="18"/>
          <w:szCs w:val="18"/>
        </w:rPr>
      </w:pPr>
    </w:p>
    <w:p w14:paraId="0FA21812" w14:textId="77777777" w:rsidR="007F0521" w:rsidRPr="008B788D" w:rsidRDefault="007F0521" w:rsidP="007F0521">
      <w:pPr>
        <w:spacing w:after="0" w:line="240" w:lineRule="exact"/>
        <w:rPr>
          <w:rFonts w:ascii="Verdana" w:hAnsi="Verdana"/>
          <w:i/>
          <w:sz w:val="18"/>
          <w:szCs w:val="18"/>
        </w:rPr>
      </w:pPr>
      <w:r w:rsidRPr="008B788D">
        <w:rPr>
          <w:rFonts w:ascii="Verdana" w:hAnsi="Verdana"/>
          <w:i/>
          <w:sz w:val="18"/>
          <w:szCs w:val="18"/>
        </w:rPr>
        <w:t xml:space="preserve">Omschrijving belangrijkste </w:t>
      </w:r>
      <w:r w:rsidR="004F2E26" w:rsidRPr="008B788D">
        <w:rPr>
          <w:rFonts w:ascii="Verdana" w:hAnsi="Verdana"/>
          <w:i/>
          <w:sz w:val="18"/>
          <w:szCs w:val="18"/>
        </w:rPr>
        <w:t>r</w:t>
      </w:r>
      <w:r w:rsidRPr="008B788D">
        <w:rPr>
          <w:rFonts w:ascii="Verdana" w:hAnsi="Verdana"/>
          <w:i/>
          <w:sz w:val="18"/>
          <w:szCs w:val="18"/>
        </w:rPr>
        <w:t xml:space="preserve">isico’s 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7F0521" w:rsidRPr="008B788D" w14:paraId="3AFF346C" w14:textId="77777777" w:rsidTr="00AD18DA">
        <w:tc>
          <w:tcPr>
            <w:tcW w:w="9054" w:type="dxa"/>
          </w:tcPr>
          <w:p w14:paraId="58821D57" w14:textId="77777777" w:rsidR="004F2E26" w:rsidRPr="00475843" w:rsidRDefault="004F2E26" w:rsidP="004F2E26">
            <w:pPr>
              <w:spacing w:line="240" w:lineRule="exact"/>
              <w:rPr>
                <w:rFonts w:ascii="Verdana" w:hAnsi="Verdana"/>
                <w:sz w:val="18"/>
                <w:szCs w:val="18"/>
                <w:lang w:val="nl-NL" w:bidi="ar-SA"/>
              </w:rPr>
            </w:pPr>
            <w:bookmarkStart w:id="0" w:name="_Hlk73093649"/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Korte risicoanalyse van project plus belangrijkste </w:t>
            </w:r>
            <w:r w:rsidR="007F0521"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afhankelijkheden 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in maximaal </w:t>
            </w:r>
            <w:r w:rsidR="00F62E9B" w:rsidRPr="00475843">
              <w:rPr>
                <w:rFonts w:ascii="Verdana" w:hAnsi="Verdana"/>
                <w:sz w:val="18"/>
                <w:szCs w:val="18"/>
                <w:lang w:val="nl-NL" w:bidi="ar-SA"/>
              </w:rPr>
              <w:t>150</w:t>
            </w:r>
            <w:r w:rsidRPr="00475843">
              <w:rPr>
                <w:rFonts w:ascii="Verdana" w:hAnsi="Verdana"/>
                <w:sz w:val="18"/>
                <w:szCs w:val="18"/>
                <w:lang w:val="nl-NL" w:bidi="ar-SA"/>
              </w:rPr>
              <w:t xml:space="preserve"> woorden</w:t>
            </w:r>
          </w:p>
          <w:p w14:paraId="12AC724B" w14:textId="77777777" w:rsidR="004F2E26" w:rsidRDefault="004F2E26" w:rsidP="004F2E26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7CA958FF" w14:textId="77777777" w:rsidR="00F62E9B" w:rsidRPr="008B788D" w:rsidRDefault="00F62E9B" w:rsidP="004F2E26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07C81FDB" w14:textId="77777777" w:rsidR="007F0521" w:rsidRPr="008B788D" w:rsidRDefault="007F0521" w:rsidP="004F2E26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237AD9B8" w14:textId="77777777" w:rsidR="00B0667A" w:rsidRPr="008B788D" w:rsidRDefault="00B0667A" w:rsidP="004F2E26">
            <w:pPr>
              <w:spacing w:line="240" w:lineRule="exact"/>
              <w:rPr>
                <w:sz w:val="16"/>
                <w:szCs w:val="16"/>
                <w:lang w:val="nl-NL" w:bidi="ar-SA"/>
              </w:rPr>
            </w:pPr>
          </w:p>
        </w:tc>
      </w:tr>
      <w:bookmarkEnd w:id="0"/>
    </w:tbl>
    <w:p w14:paraId="6B8ADF22" w14:textId="7BD37C87" w:rsidR="00AE6285" w:rsidRDefault="00AE6285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</w:p>
    <w:p w14:paraId="06B8FA12" w14:textId="77777777" w:rsidR="008C1089" w:rsidRDefault="008C1089">
      <w:pPr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br w:type="page"/>
      </w:r>
    </w:p>
    <w:p w14:paraId="64947984" w14:textId="075D71E0" w:rsidR="008C1089" w:rsidRPr="008C1089" w:rsidRDefault="008C1089" w:rsidP="008C1089">
      <w:pPr>
        <w:spacing w:line="240" w:lineRule="exact"/>
        <w:rPr>
          <w:rFonts w:ascii="Verdana" w:hAnsi="Verdana"/>
          <w:i/>
          <w:iCs/>
          <w:sz w:val="18"/>
          <w:szCs w:val="18"/>
        </w:rPr>
      </w:pPr>
      <w:r>
        <w:rPr>
          <w:rFonts w:ascii="Verdana" w:hAnsi="Verdana"/>
          <w:i/>
          <w:iCs/>
          <w:sz w:val="18"/>
          <w:szCs w:val="18"/>
        </w:rPr>
        <w:lastRenderedPageBreak/>
        <w:t>Voeg hieronder kaartmateriaal in van het projectgebied. Indien beschikbaar: huidige situatie en beoogde situatie.</w:t>
      </w: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9054"/>
      </w:tblGrid>
      <w:tr w:rsidR="008C1089" w:rsidRPr="008B788D" w14:paraId="2BF3E7E6" w14:textId="77777777" w:rsidTr="00FE0DD7">
        <w:tc>
          <w:tcPr>
            <w:tcW w:w="9054" w:type="dxa"/>
          </w:tcPr>
          <w:p w14:paraId="33BA760D" w14:textId="77777777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134F8FBE" w14:textId="26E64AF6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BD675C3" w14:textId="1D70B519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07E05248" w14:textId="43C15199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A643252" w14:textId="20EB6888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0215DCBC" w14:textId="2CC12069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08052EB8" w14:textId="49DE02C3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51CDC56" w14:textId="1F3DC5DB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1FDC2AA4" w14:textId="5C5CA560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9413EDF" w14:textId="0715D98A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C474584" w14:textId="0542D69D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702FE9AC" w14:textId="792464DD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043E7C62" w14:textId="6C366615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7DF73374" w14:textId="0F7DE4DA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BC12E79" w14:textId="6D20C965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1DDB2832" w14:textId="7BA1CD6B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0952781D" w14:textId="3BD695ED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32427113" w14:textId="39F8C6C9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17EEE18B" w14:textId="424F40C7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7574DD5E" w14:textId="1F5D5F81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5C25912F" w14:textId="283F9031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298B72A8" w14:textId="65BA5C1D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396CB082" w14:textId="19BC3B41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3AAF7D6" w14:textId="30F2B57E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A297A10" w14:textId="543CA91A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36303CDD" w14:textId="739BABC5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36199B54" w14:textId="0F68BB9D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3FF21E32" w14:textId="467D4BCA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4FD1663D" w14:textId="2F4C148B" w:rsidR="008C1089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14BCDEEF" w14:textId="77777777" w:rsidR="008C1089" w:rsidRPr="008B788D" w:rsidRDefault="008C1089" w:rsidP="00FE0DD7">
            <w:pPr>
              <w:spacing w:line="240" w:lineRule="exact"/>
              <w:rPr>
                <w:szCs w:val="16"/>
                <w:lang w:val="nl-NL" w:bidi="ar-SA"/>
              </w:rPr>
            </w:pPr>
          </w:p>
          <w:p w14:paraId="6E4A1648" w14:textId="77777777" w:rsidR="008C1089" w:rsidRPr="008B788D" w:rsidRDefault="008C1089" w:rsidP="00FE0DD7">
            <w:pPr>
              <w:spacing w:line="240" w:lineRule="exact"/>
              <w:rPr>
                <w:rFonts w:ascii="Verdana" w:hAnsi="Verdana"/>
                <w:sz w:val="18"/>
                <w:szCs w:val="18"/>
                <w:lang w:val="nl-NL"/>
              </w:rPr>
            </w:pPr>
          </w:p>
          <w:p w14:paraId="2B45B315" w14:textId="77777777" w:rsidR="008C1089" w:rsidRPr="008B788D" w:rsidRDefault="008C1089" w:rsidP="00FE0DD7">
            <w:pPr>
              <w:spacing w:line="240" w:lineRule="exact"/>
              <w:rPr>
                <w:sz w:val="16"/>
                <w:szCs w:val="16"/>
                <w:lang w:val="nl-NL" w:bidi="ar-SA"/>
              </w:rPr>
            </w:pPr>
          </w:p>
        </w:tc>
      </w:tr>
    </w:tbl>
    <w:p w14:paraId="2F06B1EB" w14:textId="77777777" w:rsidR="008C1089" w:rsidRDefault="008C1089" w:rsidP="008C1089">
      <w:pPr>
        <w:spacing w:line="240" w:lineRule="exact"/>
        <w:rPr>
          <w:szCs w:val="16"/>
        </w:rPr>
      </w:pPr>
    </w:p>
    <w:p w14:paraId="2EE44C9A" w14:textId="77777777" w:rsidR="008C1089" w:rsidRPr="008B788D" w:rsidRDefault="008C1089" w:rsidP="008C1089">
      <w:pPr>
        <w:spacing w:line="240" w:lineRule="exact"/>
        <w:rPr>
          <w:szCs w:val="16"/>
        </w:rPr>
      </w:pPr>
    </w:p>
    <w:p w14:paraId="499F1BA1" w14:textId="77777777" w:rsidR="00907E86" w:rsidRPr="008B788D" w:rsidRDefault="00907E86" w:rsidP="004C2B05">
      <w:pPr>
        <w:spacing w:after="0" w:line="240" w:lineRule="exact"/>
        <w:rPr>
          <w:rFonts w:ascii="Verdana" w:hAnsi="Verdana"/>
          <w:b/>
          <w:sz w:val="18"/>
          <w:szCs w:val="18"/>
        </w:rPr>
      </w:pPr>
      <w:r w:rsidRPr="008B788D">
        <w:rPr>
          <w:rFonts w:ascii="Verdana" w:hAnsi="Verdana"/>
          <w:b/>
          <w:sz w:val="18"/>
          <w:szCs w:val="18"/>
        </w:rPr>
        <w:t>Welke vragen heeft u voor ons?</w:t>
      </w:r>
    </w:p>
    <w:p w14:paraId="77F3C820" w14:textId="77777777" w:rsidR="00907E86" w:rsidRPr="008B788D" w:rsidRDefault="00907E86" w:rsidP="00907E86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</w:rPr>
      </w:pPr>
      <w:r w:rsidRPr="008B788D">
        <w:rPr>
          <w:rFonts w:ascii="Verdana" w:hAnsi="Verdana"/>
          <w:sz w:val="18"/>
          <w:szCs w:val="18"/>
        </w:rPr>
        <w:t>…</w:t>
      </w:r>
    </w:p>
    <w:p w14:paraId="5E516F41" w14:textId="77777777" w:rsidR="00907E86" w:rsidRPr="008B788D" w:rsidRDefault="00907E86" w:rsidP="00907E86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</w:rPr>
      </w:pPr>
      <w:r w:rsidRPr="008B788D">
        <w:rPr>
          <w:rFonts w:ascii="Verdana" w:hAnsi="Verdana"/>
          <w:sz w:val="18"/>
          <w:szCs w:val="18"/>
        </w:rPr>
        <w:t>…</w:t>
      </w:r>
    </w:p>
    <w:p w14:paraId="752605B9" w14:textId="77777777" w:rsidR="00907E86" w:rsidRPr="008B788D" w:rsidRDefault="00907E86" w:rsidP="00907E86">
      <w:pPr>
        <w:pStyle w:val="Lijstalinea"/>
        <w:numPr>
          <w:ilvl w:val="0"/>
          <w:numId w:val="1"/>
        </w:numPr>
        <w:spacing w:after="0" w:line="240" w:lineRule="exact"/>
        <w:rPr>
          <w:rFonts w:ascii="Verdana" w:hAnsi="Verdana"/>
          <w:sz w:val="18"/>
          <w:szCs w:val="18"/>
        </w:rPr>
      </w:pPr>
      <w:r w:rsidRPr="008B788D">
        <w:rPr>
          <w:rFonts w:ascii="Verdana" w:hAnsi="Verdana"/>
          <w:sz w:val="18"/>
          <w:szCs w:val="18"/>
        </w:rPr>
        <w:t>… (etc.)</w:t>
      </w:r>
    </w:p>
    <w:sectPr w:rsidR="00907E86" w:rsidRPr="008B78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0EE741D" w14:textId="77777777" w:rsidR="00316545" w:rsidRDefault="00316545" w:rsidP="00D73280">
      <w:pPr>
        <w:spacing w:after="0" w:line="240" w:lineRule="auto"/>
      </w:pPr>
      <w:r>
        <w:separator/>
      </w:r>
    </w:p>
  </w:endnote>
  <w:endnote w:type="continuationSeparator" w:id="0">
    <w:p w14:paraId="5A2E9CE8" w14:textId="77777777" w:rsidR="00316545" w:rsidRDefault="00316545" w:rsidP="00D732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1D02C71" w14:textId="77777777" w:rsidR="00316545" w:rsidRDefault="00316545" w:rsidP="00D73280">
      <w:pPr>
        <w:spacing w:after="0" w:line="240" w:lineRule="auto"/>
      </w:pPr>
      <w:r>
        <w:separator/>
      </w:r>
    </w:p>
  </w:footnote>
  <w:footnote w:type="continuationSeparator" w:id="0">
    <w:p w14:paraId="344871DA" w14:textId="77777777" w:rsidR="00316545" w:rsidRDefault="00316545" w:rsidP="00D73280">
      <w:pPr>
        <w:spacing w:after="0" w:line="240" w:lineRule="auto"/>
      </w:pPr>
      <w:r>
        <w:continuationSeparator/>
      </w:r>
    </w:p>
  </w:footnote>
  <w:footnote w:id="1">
    <w:p w14:paraId="44BCEC0A" w14:textId="77777777" w:rsidR="00D207B9" w:rsidRDefault="00D207B9">
      <w:pPr>
        <w:pStyle w:val="Voetnoottekst"/>
      </w:pPr>
      <w:r>
        <w:rPr>
          <w:rStyle w:val="Voetnootmarkering"/>
        </w:rPr>
        <w:footnoteRef/>
      </w:r>
      <w:r>
        <w:t xml:space="preserve"> </w:t>
      </w:r>
      <w:r w:rsidRPr="00FF51EE">
        <w:rPr>
          <w:rFonts w:ascii="Verdana" w:hAnsi="Verdana"/>
          <w:sz w:val="16"/>
        </w:rPr>
        <w:t>Indien is voldaan aan de Regiotoets kan een gemeente een project indienen met tenminste 200 woningen.</w:t>
      </w:r>
    </w:p>
  </w:footnote>
  <w:footnote w:id="2">
    <w:p w14:paraId="1EB802BE" w14:textId="77777777" w:rsidR="00975F32" w:rsidRDefault="00975F32">
      <w:pPr>
        <w:pStyle w:val="Voetnoottekst"/>
      </w:pPr>
      <w:r w:rsidRPr="00475843">
        <w:rPr>
          <w:rStyle w:val="Voetnootmarkering"/>
          <w:rFonts w:ascii="Verdana" w:hAnsi="Verdana"/>
          <w:sz w:val="16"/>
          <w:szCs w:val="16"/>
        </w:rPr>
        <w:footnoteRef/>
      </w:r>
      <w:r w:rsidRPr="00475843">
        <w:rPr>
          <w:rFonts w:ascii="Verdana" w:hAnsi="Verdana"/>
          <w:sz w:val="16"/>
          <w:szCs w:val="16"/>
        </w:rPr>
        <w:t xml:space="preserve"> De door u aangeleverde informatie beschouwen wij als indicatief en is uitsluitend bedoeld om u tijdens de Impulskamer goed te kunnen ondersteunen. De aangeleverde informatie speelt geen rol in de beoordeling van een definitieve projectaanvraag voor de woningbouwimpuls.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3B371D7"/>
    <w:multiLevelType w:val="hybridMultilevel"/>
    <w:tmpl w:val="44561B2A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8454C68"/>
    <w:multiLevelType w:val="hybridMultilevel"/>
    <w:tmpl w:val="E982AEEA"/>
    <w:lvl w:ilvl="0" w:tplc="82B612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C06D8F"/>
    <w:multiLevelType w:val="hybridMultilevel"/>
    <w:tmpl w:val="95F68918"/>
    <w:lvl w:ilvl="0" w:tplc="82B612E6">
      <w:numFmt w:val="bullet"/>
      <w:lvlText w:val="-"/>
      <w:lvlJc w:val="left"/>
      <w:pPr>
        <w:ind w:left="360" w:hanging="360"/>
      </w:pPr>
      <w:rPr>
        <w:rFonts w:ascii="Calibri" w:eastAsiaTheme="minorHAns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7E11267"/>
    <w:multiLevelType w:val="hybridMultilevel"/>
    <w:tmpl w:val="5D84121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6E2CC6"/>
    <w:multiLevelType w:val="hybridMultilevel"/>
    <w:tmpl w:val="CCDCC94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720145"/>
    <w:multiLevelType w:val="hybridMultilevel"/>
    <w:tmpl w:val="AB2082D0"/>
    <w:lvl w:ilvl="0" w:tplc="9A10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5D1500B"/>
    <w:multiLevelType w:val="hybridMultilevel"/>
    <w:tmpl w:val="A1CED0AC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A7E400B"/>
    <w:multiLevelType w:val="hybridMultilevel"/>
    <w:tmpl w:val="36E4392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8B55AC"/>
    <w:multiLevelType w:val="hybridMultilevel"/>
    <w:tmpl w:val="015A5152"/>
    <w:lvl w:ilvl="0" w:tplc="D5023412">
      <w:start w:val="2"/>
      <w:numFmt w:val="bullet"/>
      <w:lvlText w:val="-"/>
      <w:lvlJc w:val="left"/>
      <w:pPr>
        <w:ind w:left="1068" w:hanging="360"/>
      </w:pPr>
      <w:rPr>
        <w:rFonts w:ascii="Calibri" w:eastAsia="Calibri" w:hAnsi="Calibri" w:cs="Calibri" w:hint="default"/>
      </w:rPr>
    </w:lvl>
    <w:lvl w:ilvl="1" w:tplc="04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56247334"/>
    <w:multiLevelType w:val="hybridMultilevel"/>
    <w:tmpl w:val="E2D49FE0"/>
    <w:lvl w:ilvl="0" w:tplc="9A10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A9C5D02"/>
    <w:multiLevelType w:val="hybridMultilevel"/>
    <w:tmpl w:val="6052BEBA"/>
    <w:lvl w:ilvl="0" w:tplc="9A10F01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F4444C1"/>
    <w:multiLevelType w:val="hybridMultilevel"/>
    <w:tmpl w:val="84C8956A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8146153"/>
    <w:multiLevelType w:val="hybridMultilevel"/>
    <w:tmpl w:val="72466F4C"/>
    <w:lvl w:ilvl="0" w:tplc="B87038B2">
      <w:numFmt w:val="bullet"/>
      <w:lvlText w:val="-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11"/>
  </w:num>
  <w:num w:numId="4">
    <w:abstractNumId w:val="10"/>
  </w:num>
  <w:num w:numId="5">
    <w:abstractNumId w:val="8"/>
  </w:num>
  <w:num w:numId="6">
    <w:abstractNumId w:val="8"/>
  </w:num>
  <w:num w:numId="7">
    <w:abstractNumId w:val="0"/>
  </w:num>
  <w:num w:numId="8">
    <w:abstractNumId w:val="5"/>
  </w:num>
  <w:num w:numId="9">
    <w:abstractNumId w:val="10"/>
  </w:num>
  <w:num w:numId="10">
    <w:abstractNumId w:val="9"/>
  </w:num>
  <w:num w:numId="11">
    <w:abstractNumId w:val="7"/>
  </w:num>
  <w:num w:numId="12">
    <w:abstractNumId w:val="3"/>
  </w:num>
  <w:num w:numId="13">
    <w:abstractNumId w:val="4"/>
  </w:num>
  <w:num w:numId="14">
    <w:abstractNumId w:val="2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777E"/>
    <w:rsid w:val="000A74C9"/>
    <w:rsid w:val="000A777E"/>
    <w:rsid w:val="000A780A"/>
    <w:rsid w:val="000F51D5"/>
    <w:rsid w:val="001A5C3C"/>
    <w:rsid w:val="00206C4A"/>
    <w:rsid w:val="002612B7"/>
    <w:rsid w:val="002656C6"/>
    <w:rsid w:val="00300ECB"/>
    <w:rsid w:val="00316545"/>
    <w:rsid w:val="003B53D3"/>
    <w:rsid w:val="003B7BCF"/>
    <w:rsid w:val="004518F6"/>
    <w:rsid w:val="00465079"/>
    <w:rsid w:val="00475843"/>
    <w:rsid w:val="004C2B05"/>
    <w:rsid w:val="004F2E26"/>
    <w:rsid w:val="00512A9E"/>
    <w:rsid w:val="00574DFE"/>
    <w:rsid w:val="00634BB5"/>
    <w:rsid w:val="006C406F"/>
    <w:rsid w:val="006E22CC"/>
    <w:rsid w:val="0071339D"/>
    <w:rsid w:val="007305FD"/>
    <w:rsid w:val="007D3F9F"/>
    <w:rsid w:val="007F0521"/>
    <w:rsid w:val="008023CF"/>
    <w:rsid w:val="008A6AB3"/>
    <w:rsid w:val="008B788D"/>
    <w:rsid w:val="008C1089"/>
    <w:rsid w:val="00907E86"/>
    <w:rsid w:val="00975F32"/>
    <w:rsid w:val="009A2C25"/>
    <w:rsid w:val="009A5836"/>
    <w:rsid w:val="009E2F4D"/>
    <w:rsid w:val="00A20635"/>
    <w:rsid w:val="00A64389"/>
    <w:rsid w:val="00A75B21"/>
    <w:rsid w:val="00AD18DA"/>
    <w:rsid w:val="00AD655B"/>
    <w:rsid w:val="00AE6285"/>
    <w:rsid w:val="00B0667A"/>
    <w:rsid w:val="00B41F92"/>
    <w:rsid w:val="00B67914"/>
    <w:rsid w:val="00BB6154"/>
    <w:rsid w:val="00C51975"/>
    <w:rsid w:val="00D207B9"/>
    <w:rsid w:val="00D326BF"/>
    <w:rsid w:val="00D73280"/>
    <w:rsid w:val="00D9248C"/>
    <w:rsid w:val="00DF4362"/>
    <w:rsid w:val="00F33DC0"/>
    <w:rsid w:val="00F50FE0"/>
    <w:rsid w:val="00F62E9B"/>
    <w:rsid w:val="00F83176"/>
    <w:rsid w:val="00FF5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5BEAD9"/>
  <w15:chartTrackingRefBased/>
  <w15:docId w15:val="{117E9687-0C07-49A3-9CE0-0104C1E5CA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206C4A"/>
    <w:pPr>
      <w:spacing w:after="0" w:line="240" w:lineRule="auto"/>
    </w:pPr>
    <w:rPr>
      <w:rFonts w:eastAsiaTheme="minorEastAsia"/>
      <w:lang w:val="en-US" w:bidi="en-U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jstalinea">
    <w:name w:val="List Paragraph"/>
    <w:basedOn w:val="Standaard"/>
    <w:uiPriority w:val="34"/>
    <w:qFormat/>
    <w:rsid w:val="00907E86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AE628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AE6285"/>
    <w:rPr>
      <w:rFonts w:ascii="Segoe UI" w:hAnsi="Segoe UI" w:cs="Segoe UI"/>
      <w:sz w:val="18"/>
      <w:szCs w:val="18"/>
    </w:rPr>
  </w:style>
  <w:style w:type="character" w:styleId="Hyperlink">
    <w:name w:val="Hyperlink"/>
    <w:basedOn w:val="Standaardalinea-lettertype"/>
    <w:uiPriority w:val="99"/>
    <w:unhideWhenUsed/>
    <w:rsid w:val="004F2E26"/>
    <w:rPr>
      <w:color w:val="0563C1" w:themeColor="hyperlink"/>
      <w:u w:val="single"/>
    </w:rPr>
  </w:style>
  <w:style w:type="paragraph" w:styleId="Voetnoottekst">
    <w:name w:val="footnote text"/>
    <w:basedOn w:val="Standaard"/>
    <w:link w:val="VoetnoottekstChar"/>
    <w:uiPriority w:val="99"/>
    <w:semiHidden/>
    <w:unhideWhenUsed/>
    <w:rsid w:val="00D73280"/>
    <w:pPr>
      <w:spacing w:after="0" w:line="240" w:lineRule="auto"/>
    </w:pPr>
    <w:rPr>
      <w:sz w:val="20"/>
      <w:szCs w:val="20"/>
    </w:rPr>
  </w:style>
  <w:style w:type="character" w:customStyle="1" w:styleId="VoetnoottekstChar">
    <w:name w:val="Voetnoottekst Char"/>
    <w:basedOn w:val="Standaardalinea-lettertype"/>
    <w:link w:val="Voetnoottekst"/>
    <w:uiPriority w:val="99"/>
    <w:semiHidden/>
    <w:rsid w:val="00D73280"/>
    <w:rPr>
      <w:sz w:val="20"/>
      <w:szCs w:val="20"/>
    </w:rPr>
  </w:style>
  <w:style w:type="character" w:styleId="Voetnootmarkering">
    <w:name w:val="footnote reference"/>
    <w:basedOn w:val="Standaardalinea-lettertype"/>
    <w:uiPriority w:val="99"/>
    <w:semiHidden/>
    <w:unhideWhenUsed/>
    <w:rsid w:val="00D73280"/>
    <w:rPr>
      <w:vertAlign w:val="superscript"/>
    </w:rPr>
  </w:style>
  <w:style w:type="character" w:styleId="Verwijzingopmerking">
    <w:name w:val="annotation reference"/>
    <w:basedOn w:val="Standaardalinea-lettertype"/>
    <w:uiPriority w:val="99"/>
    <w:semiHidden/>
    <w:unhideWhenUsed/>
    <w:rsid w:val="00AD18DA"/>
    <w:rPr>
      <w:sz w:val="16"/>
      <w:szCs w:val="16"/>
    </w:rPr>
  </w:style>
  <w:style w:type="paragraph" w:styleId="Tekstopmerking">
    <w:name w:val="annotation text"/>
    <w:basedOn w:val="Standaard"/>
    <w:link w:val="TekstopmerkingChar"/>
    <w:uiPriority w:val="99"/>
    <w:semiHidden/>
    <w:unhideWhenUsed/>
    <w:rsid w:val="00AD18DA"/>
    <w:pPr>
      <w:spacing w:line="240" w:lineRule="auto"/>
    </w:pPr>
    <w:rPr>
      <w:sz w:val="20"/>
      <w:szCs w:val="20"/>
    </w:rPr>
  </w:style>
  <w:style w:type="character" w:customStyle="1" w:styleId="TekstopmerkingChar">
    <w:name w:val="Tekst opmerking Char"/>
    <w:basedOn w:val="Standaardalinea-lettertype"/>
    <w:link w:val="Tekstopmerking"/>
    <w:uiPriority w:val="99"/>
    <w:semiHidden/>
    <w:rsid w:val="00AD18DA"/>
    <w:rPr>
      <w:sz w:val="20"/>
      <w:szCs w:val="20"/>
    </w:rPr>
  </w:style>
  <w:style w:type="paragraph" w:styleId="Onderwerpvanopmerking">
    <w:name w:val="annotation subject"/>
    <w:basedOn w:val="Tekstopmerking"/>
    <w:next w:val="Tekstopmerking"/>
    <w:link w:val="OnderwerpvanopmerkingChar"/>
    <w:uiPriority w:val="99"/>
    <w:semiHidden/>
    <w:unhideWhenUsed/>
    <w:rsid w:val="00AD18DA"/>
    <w:rPr>
      <w:b/>
      <w:bCs/>
    </w:rPr>
  </w:style>
  <w:style w:type="character" w:customStyle="1" w:styleId="OnderwerpvanopmerkingChar">
    <w:name w:val="Onderwerp van opmerking Char"/>
    <w:basedOn w:val="TekstopmerkingChar"/>
    <w:link w:val="Onderwerpvanopmerking"/>
    <w:uiPriority w:val="99"/>
    <w:semiHidden/>
    <w:rsid w:val="00AD18DA"/>
    <w:rPr>
      <w:b/>
      <w:bCs/>
      <w:sz w:val="20"/>
      <w:szCs w:val="20"/>
    </w:rPr>
  </w:style>
  <w:style w:type="character" w:customStyle="1" w:styleId="Onopgelostemelding1">
    <w:name w:val="Onopgeloste melding1"/>
    <w:basedOn w:val="Standaardalinea-lettertype"/>
    <w:uiPriority w:val="99"/>
    <w:semiHidden/>
    <w:unhideWhenUsed/>
    <w:rsid w:val="00BB6154"/>
    <w:rPr>
      <w:color w:val="605E5C"/>
      <w:shd w:val="clear" w:color="auto" w:fill="E1DFDD"/>
    </w:rPr>
  </w:style>
  <w:style w:type="paragraph" w:styleId="Geenafstand">
    <w:name w:val="No Spacing"/>
    <w:uiPriority w:val="1"/>
    <w:qFormat/>
    <w:rsid w:val="0047584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0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nternetconsultatie.nl/regelingwoningbouwimpuls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404542E-587E-4871-8089-0F343180740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423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Rijksoverheid</Company>
  <LinksUpToDate>false</LinksUpToDate>
  <CharactersWithSpaces>2747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Heemst, Jurgen van</dc:creator>
  <cp:keywords/>
  <dc:description/>
  <cp:lastModifiedBy>Sloof, J. (Jessica)</cp:lastModifiedBy>
  <cp:revision>5</cp:revision>
  <dcterms:created xsi:type="dcterms:W3CDTF">2021-05-28T09:25:00Z</dcterms:created>
  <dcterms:modified xsi:type="dcterms:W3CDTF">2021-05-28T09:30:00Z</dcterms:modified>
</cp:coreProperties>
</file>